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2B" w:rsidRPr="00CD4A47" w:rsidRDefault="0044022B" w:rsidP="00FE3AF2">
      <w:pPr>
        <w:spacing w:after="120" w:line="360" w:lineRule="auto"/>
        <w:jc w:val="center"/>
        <w:rPr>
          <w:rFonts w:eastAsia="MS Mincho" w:cstheme="minorHAnsi"/>
          <w:b/>
          <w:sz w:val="24"/>
          <w:szCs w:val="24"/>
        </w:rPr>
      </w:pPr>
      <w:bookmarkStart w:id="0" w:name="_GoBack"/>
      <w:bookmarkEnd w:id="0"/>
      <w:r w:rsidRPr="00CD4A47">
        <w:rPr>
          <w:rFonts w:eastAsia="MS Mincho" w:cstheme="minorHAnsi"/>
          <w:b/>
          <w:sz w:val="24"/>
          <w:szCs w:val="24"/>
        </w:rPr>
        <w:t xml:space="preserve">Umowa </w:t>
      </w:r>
      <w:r w:rsidR="00A97B29" w:rsidRPr="00CD4A47">
        <w:rPr>
          <w:rFonts w:eastAsia="MS Mincho" w:cstheme="minorHAnsi"/>
          <w:b/>
          <w:sz w:val="24"/>
          <w:szCs w:val="24"/>
        </w:rPr>
        <w:t>nr</w:t>
      </w:r>
      <w:r w:rsidR="00FE3AF2">
        <w:rPr>
          <w:rFonts w:eastAsia="MS Mincho" w:cstheme="minorHAnsi"/>
          <w:b/>
          <w:sz w:val="24"/>
          <w:szCs w:val="24"/>
        </w:rPr>
        <w:t xml:space="preserve"> </w:t>
      </w:r>
      <w:r w:rsidR="00210C18">
        <w:rPr>
          <w:rFonts w:eastAsia="MS Mincho" w:cstheme="minorHAnsi"/>
          <w:b/>
          <w:sz w:val="24"/>
          <w:szCs w:val="24"/>
        </w:rPr>
        <w:t>……………..</w:t>
      </w:r>
    </w:p>
    <w:p w:rsidR="0044022B" w:rsidRPr="00CD4A47" w:rsidRDefault="00A97B29" w:rsidP="00FE3A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D4A47">
        <w:rPr>
          <w:rFonts w:cstheme="minorHAnsi"/>
          <w:sz w:val="24"/>
          <w:szCs w:val="24"/>
        </w:rPr>
        <w:t xml:space="preserve">Zawarta w dniu </w:t>
      </w:r>
      <w:r w:rsidR="00BC684F">
        <w:rPr>
          <w:rFonts w:cstheme="minorHAnsi"/>
          <w:sz w:val="24"/>
          <w:szCs w:val="24"/>
        </w:rPr>
        <w:t>…………..</w:t>
      </w:r>
      <w:r w:rsidR="0044022B" w:rsidRPr="00CD4A47">
        <w:rPr>
          <w:rFonts w:cstheme="minorHAnsi"/>
          <w:sz w:val="24"/>
          <w:szCs w:val="24"/>
        </w:rPr>
        <w:t xml:space="preserve"> pomiędzy: </w:t>
      </w:r>
    </w:p>
    <w:p w:rsidR="00FE3AF2" w:rsidRDefault="00210C18" w:rsidP="00FE3AF2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44022B" w:rsidRPr="00CD4A47" w:rsidRDefault="0044022B" w:rsidP="00FE3AF2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4A47">
        <w:rPr>
          <w:rFonts w:eastAsia="Times New Roman" w:cstheme="minorHAnsi"/>
          <w:bCs/>
          <w:sz w:val="24"/>
          <w:szCs w:val="24"/>
          <w:lang w:eastAsia="pl-PL"/>
        </w:rPr>
        <w:t xml:space="preserve">reprezentowaną przez </w:t>
      </w:r>
      <w:r w:rsidR="00210C18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…………………………………………………………..</w:t>
      </w:r>
      <w:r w:rsidRPr="00CD4A47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FE3AF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D4A47">
        <w:rPr>
          <w:rFonts w:eastAsia="Times New Roman" w:cstheme="minorHAnsi"/>
          <w:bCs/>
          <w:sz w:val="24"/>
          <w:szCs w:val="24"/>
          <w:lang w:eastAsia="pl-PL"/>
        </w:rPr>
        <w:t>zwan</w:t>
      </w:r>
      <w:r w:rsidR="00FE3AF2">
        <w:rPr>
          <w:rFonts w:eastAsia="Times New Roman" w:cstheme="minorHAnsi"/>
          <w:bCs/>
          <w:sz w:val="24"/>
          <w:szCs w:val="24"/>
          <w:lang w:eastAsia="pl-PL"/>
        </w:rPr>
        <w:t>ą</w:t>
      </w:r>
      <w:r w:rsidRPr="00CD4A47">
        <w:rPr>
          <w:rFonts w:eastAsia="Times New Roman" w:cstheme="minorHAnsi"/>
          <w:bCs/>
          <w:sz w:val="24"/>
          <w:szCs w:val="24"/>
          <w:lang w:eastAsia="pl-PL"/>
        </w:rPr>
        <w:t xml:space="preserve"> dalej „Zamawiającym”</w:t>
      </w:r>
      <w:r w:rsidRPr="00CD4A47">
        <w:rPr>
          <w:rFonts w:cstheme="minorHAnsi"/>
          <w:sz w:val="24"/>
          <w:szCs w:val="24"/>
        </w:rPr>
        <w:t>,</w:t>
      </w:r>
      <w:r w:rsidRPr="00CD4A4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4022B" w:rsidRPr="00CD4A47" w:rsidRDefault="0044022B" w:rsidP="00FE3AF2">
      <w:p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CD4A47">
        <w:rPr>
          <w:rFonts w:eastAsia="MS Mincho" w:cstheme="minorHAnsi"/>
          <w:sz w:val="24"/>
          <w:szCs w:val="24"/>
        </w:rPr>
        <w:t>a</w:t>
      </w:r>
    </w:p>
    <w:p w:rsidR="00FE3AF2" w:rsidRDefault="00BC684F" w:rsidP="00FE3AF2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CD4A47" w:rsidRPr="00CD4A47" w:rsidRDefault="00CD4A47" w:rsidP="00FE3AF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4A47">
        <w:rPr>
          <w:rFonts w:eastAsia="Times New Roman" w:cstheme="minorHAnsi"/>
          <w:sz w:val="24"/>
          <w:szCs w:val="24"/>
        </w:rPr>
        <w:t xml:space="preserve">reprezentowaną przez </w:t>
      </w:r>
      <w:r w:rsidR="00BC684F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CD4A47" w:rsidRPr="00CD4A47" w:rsidRDefault="00CD4A47" w:rsidP="00FE3AF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4A47">
        <w:rPr>
          <w:rFonts w:eastAsia="Times New Roman" w:cstheme="minorHAnsi"/>
          <w:sz w:val="24"/>
          <w:szCs w:val="24"/>
        </w:rPr>
        <w:t>zwany</w:t>
      </w:r>
      <w:r w:rsidR="00FE3AF2">
        <w:rPr>
          <w:rFonts w:eastAsia="Times New Roman" w:cstheme="minorHAnsi"/>
          <w:sz w:val="24"/>
          <w:szCs w:val="24"/>
        </w:rPr>
        <w:t>ch</w:t>
      </w:r>
      <w:r w:rsidRPr="00CD4A47">
        <w:rPr>
          <w:rFonts w:eastAsia="Times New Roman" w:cstheme="minorHAnsi"/>
          <w:sz w:val="24"/>
          <w:szCs w:val="24"/>
        </w:rPr>
        <w:t xml:space="preserve"> dalej „Wykonawcą”. </w:t>
      </w:r>
    </w:p>
    <w:p w:rsidR="0044022B" w:rsidRDefault="0044022B" w:rsidP="00FE3AF2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E3AF2" w:rsidRPr="00C0573E" w:rsidRDefault="00FE3AF2" w:rsidP="00FE3AF2">
      <w:pPr>
        <w:spacing w:line="276" w:lineRule="auto"/>
        <w:rPr>
          <w:rFonts w:cstheme="minorHAnsi"/>
          <w:sz w:val="24"/>
          <w:szCs w:val="24"/>
        </w:rPr>
      </w:pPr>
      <w:r w:rsidRPr="00C0573E">
        <w:rPr>
          <w:rFonts w:cstheme="minorHAnsi"/>
          <w:sz w:val="24"/>
          <w:szCs w:val="24"/>
        </w:rPr>
        <w:t xml:space="preserve">Strony oświadczają, iż: </w:t>
      </w:r>
    </w:p>
    <w:p w:rsidR="00FE3AF2" w:rsidRPr="00C0573E" w:rsidRDefault="00FE3AF2" w:rsidP="00FE3AF2">
      <w:pPr>
        <w:pStyle w:val="Akapitzlist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rFonts w:cstheme="minorHAnsi"/>
        </w:rPr>
      </w:pPr>
      <w:r w:rsidRPr="00C0573E">
        <w:rPr>
          <w:rFonts w:cstheme="minorHAnsi"/>
        </w:rPr>
        <w:t>Umowa jest współfinansowana z projektu „Projektowanie uniwersalne kultury – dostępność w instytucjach kultury”. Zadanie 1 – Przedsięwzięcie grantowe w ramach Projektu niekonkurencyjnego Projektowanie uniwersalne kultury – dostępność w instytucjach kultury finansowanego ze środków Unii Europejskiej w ramach działania 3.3 „Systemowa poprawa dostępności” Priorytetu III: Dostępność i usługi dla osób z niepełnosprawnościami” Programu Fundusze Europejskie dla Rozwoju Społecznego 2021-2027.</w:t>
      </w:r>
    </w:p>
    <w:p w:rsidR="00FE3AF2" w:rsidRDefault="00FE3AF2" w:rsidP="00FE3AF2">
      <w:pPr>
        <w:pStyle w:val="Akapitzlist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rFonts w:cstheme="minorHAnsi"/>
        </w:rPr>
      </w:pPr>
      <w:r w:rsidRPr="00C0573E">
        <w:rPr>
          <w:rFonts w:cstheme="minorHAnsi"/>
        </w:rPr>
        <w:t>do umowy nie stosuje się przepisów ustawy z dnia 11 września 2019 r. Prawo zamówień publicznych (Dz.U. z 2024 r., poz. 1320 ze zm.).</w:t>
      </w:r>
    </w:p>
    <w:p w:rsidR="00FE3AF2" w:rsidRPr="00FE3AF2" w:rsidRDefault="00FE3AF2" w:rsidP="00FE3AF2">
      <w:pPr>
        <w:pStyle w:val="Akapitzlist"/>
        <w:numPr>
          <w:ilvl w:val="0"/>
          <w:numId w:val="14"/>
        </w:numPr>
        <w:spacing w:line="360" w:lineRule="auto"/>
        <w:ind w:left="284" w:hanging="284"/>
        <w:contextualSpacing/>
        <w:jc w:val="both"/>
        <w:rPr>
          <w:rFonts w:cstheme="minorHAnsi"/>
        </w:rPr>
      </w:pPr>
      <w:r w:rsidRPr="00FE3AF2">
        <w:rPr>
          <w:rFonts w:cstheme="minorHAnsi"/>
        </w:rPr>
        <w:t xml:space="preserve">Umowa zostaje zawarta w wyniku rozstrzygnięcia </w:t>
      </w:r>
      <w:r>
        <w:rPr>
          <w:rFonts w:cstheme="minorHAnsi"/>
        </w:rPr>
        <w:t>rozeznania cenowego</w:t>
      </w:r>
      <w:r w:rsidRPr="00FE3AF2">
        <w:rPr>
          <w:rFonts w:cstheme="minorHAnsi"/>
        </w:rPr>
        <w:t xml:space="preserve"> o wartości poniżej kwoty 130.000,00 zł netto oraz poniżej 80.000,00 zł netto. </w:t>
      </w:r>
    </w:p>
    <w:p w:rsidR="0044022B" w:rsidRPr="00D05BE3" w:rsidRDefault="0044022B" w:rsidP="00FE3AF2">
      <w:pPr>
        <w:spacing w:before="12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1</w:t>
      </w:r>
    </w:p>
    <w:p w:rsidR="00205A5B" w:rsidRPr="00FE3AF2" w:rsidRDefault="00205A5B" w:rsidP="00FE3AF2">
      <w:pPr>
        <w:pStyle w:val="Akapitzlist"/>
        <w:numPr>
          <w:ilvl w:val="0"/>
          <w:numId w:val="13"/>
        </w:numPr>
        <w:spacing w:after="100" w:afterAutospacing="1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 xml:space="preserve">Zamawiający zamawia, a Wykonawca zobowiązuje się do sprzedaży i dostawy 5 krzeseł ewakuacyjnych dla Miejskiej Biblioteki Publicznej im. Adama Próchnika w Piotrkowie Trybunalskim zgodnie z ofertą Wykonawcy i opisem przedmiotu zamówienia. Zamówienie jest realizowane w ramach projektu </w:t>
      </w:r>
      <w:r w:rsidR="00B503E6" w:rsidRPr="00FE3AF2">
        <w:rPr>
          <w:rFonts w:cstheme="minorHAnsi"/>
        </w:rPr>
        <w:t>Projektowanie uniwersalne kultury – dostępność w instytucjach kultury</w:t>
      </w:r>
      <w:r w:rsidR="00751221" w:rsidRPr="00FE3AF2">
        <w:rPr>
          <w:rFonts w:eastAsia="MS Mincho" w:cstheme="minorHAnsi"/>
        </w:rPr>
        <w:t xml:space="preserve"> </w:t>
      </w:r>
      <w:r w:rsidR="00B503E6" w:rsidRPr="00FE3AF2">
        <w:rPr>
          <w:rFonts w:cstheme="minorHAnsi"/>
        </w:rPr>
        <w:t xml:space="preserve">Zadanie 1 - Przedsięwzięcie grantowe w ramach Projektu niekonkurencyjnego Projektowanie uniwersalne kultury – dostępność w instytucjach kultury finansowanego ze środków Unii Europejskiej w ramach działania 3.3 „Systemowa </w:t>
      </w:r>
      <w:r w:rsidR="00B503E6" w:rsidRPr="00FE3AF2">
        <w:rPr>
          <w:rFonts w:cstheme="minorHAnsi"/>
        </w:rPr>
        <w:lastRenderedPageBreak/>
        <w:t>poprawa dostępności” Priorytetu III „Dostępność i usługi dla osób z niepełnosprawnościami” Programu Fundusze Europejskie dla Rozwoju Społecznego 2021-2027</w:t>
      </w:r>
      <w:r w:rsidR="00421288" w:rsidRPr="00FE3AF2">
        <w:rPr>
          <w:rFonts w:cstheme="minorHAnsi"/>
        </w:rPr>
        <w:t xml:space="preserve">. </w:t>
      </w:r>
      <w:r w:rsidR="00B503E6" w:rsidRPr="00FE3AF2">
        <w:rPr>
          <w:rFonts w:cstheme="minorHAnsi"/>
        </w:rPr>
        <w:t>Przedsięwzięcie grantowe pn. „</w:t>
      </w:r>
      <w:proofErr w:type="spellStart"/>
      <w:r w:rsidR="00B503E6" w:rsidRPr="00FE3AF2">
        <w:rPr>
          <w:rFonts w:cstheme="minorHAnsi"/>
        </w:rPr>
        <w:t>Inkluzoteka</w:t>
      </w:r>
      <w:proofErr w:type="spellEnd"/>
      <w:r w:rsidR="00B503E6" w:rsidRPr="00FE3AF2">
        <w:rPr>
          <w:rFonts w:cstheme="minorHAnsi"/>
        </w:rPr>
        <w:t>”</w:t>
      </w:r>
    </w:p>
    <w:p w:rsidR="00205A5B" w:rsidRPr="00FE3AF2" w:rsidRDefault="00205A5B" w:rsidP="00FE3AF2">
      <w:pPr>
        <w:pStyle w:val="Akapitzlist"/>
        <w:numPr>
          <w:ilvl w:val="0"/>
          <w:numId w:val="13"/>
        </w:numPr>
        <w:spacing w:after="100" w:afterAutospacing="1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>Wykonawca zobowiązuje się do sprzedaży prze</w:t>
      </w:r>
      <w:r w:rsidR="00421288" w:rsidRPr="00FE3AF2">
        <w:rPr>
          <w:rFonts w:eastAsia="MS Mincho" w:cstheme="minorHAnsi"/>
        </w:rPr>
        <w:t xml:space="preserve">dmiotu umowy fabrycznie nowego, </w:t>
      </w:r>
      <w:r w:rsidRPr="00FE3AF2">
        <w:rPr>
          <w:rFonts w:eastAsia="MS Mincho" w:cstheme="minorHAnsi"/>
        </w:rPr>
        <w:t>pełnowartościowego, pierwszego gatunku, bez wad.</w:t>
      </w:r>
    </w:p>
    <w:p w:rsidR="00205A5B" w:rsidRPr="00FE3AF2" w:rsidRDefault="00205A5B" w:rsidP="00FE3AF2">
      <w:pPr>
        <w:pStyle w:val="Akapitzlist"/>
        <w:numPr>
          <w:ilvl w:val="0"/>
          <w:numId w:val="13"/>
        </w:numPr>
        <w:spacing w:after="100" w:afterAutospacing="1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 xml:space="preserve">Wykonawca dostarczy przedmiot umowy do pomieszczenia </w:t>
      </w:r>
      <w:r w:rsidR="00B503E6" w:rsidRPr="00FE3AF2">
        <w:rPr>
          <w:rFonts w:eastAsia="MS Mincho" w:cstheme="minorHAnsi"/>
        </w:rPr>
        <w:t xml:space="preserve">Miejskiej Biblioteki Publicznej </w:t>
      </w:r>
      <w:r w:rsidR="00FE3AF2">
        <w:rPr>
          <w:rFonts w:eastAsia="MS Mincho" w:cstheme="minorHAnsi"/>
        </w:rPr>
        <w:t xml:space="preserve">im. Adama Próchnika </w:t>
      </w:r>
      <w:r w:rsidR="00B503E6" w:rsidRPr="00FE3AF2">
        <w:rPr>
          <w:rFonts w:eastAsia="MS Mincho" w:cstheme="minorHAnsi"/>
        </w:rPr>
        <w:t xml:space="preserve">w Piotrkowie </w:t>
      </w:r>
      <w:r w:rsidR="00EE7881" w:rsidRPr="00FE3AF2">
        <w:rPr>
          <w:rFonts w:eastAsia="MS Mincho" w:cstheme="minorHAnsi"/>
        </w:rPr>
        <w:t>T</w:t>
      </w:r>
      <w:r w:rsidR="00B503E6" w:rsidRPr="00FE3AF2">
        <w:rPr>
          <w:rFonts w:eastAsia="MS Mincho" w:cstheme="minorHAnsi"/>
        </w:rPr>
        <w:t xml:space="preserve">rybunalskim </w:t>
      </w:r>
      <w:r w:rsidRPr="00FE3AF2">
        <w:rPr>
          <w:rFonts w:eastAsia="MS Mincho" w:cstheme="minorHAnsi"/>
        </w:rPr>
        <w:t>wskazanego przez Zamawiającego oraz dokona jego rozładunku.</w:t>
      </w:r>
    </w:p>
    <w:p w:rsidR="0044022B" w:rsidRPr="00FE3AF2" w:rsidRDefault="00205A5B" w:rsidP="00FE3AF2">
      <w:pPr>
        <w:pStyle w:val="Akapitzlist"/>
        <w:numPr>
          <w:ilvl w:val="0"/>
          <w:numId w:val="13"/>
        </w:numPr>
        <w:spacing w:after="100" w:afterAutospacing="1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>W ramach dostawy Wykonawca przeprowadzi szkolen</w:t>
      </w:r>
      <w:r w:rsidR="00B503E6" w:rsidRPr="00FE3AF2">
        <w:rPr>
          <w:rFonts w:eastAsia="MS Mincho" w:cstheme="minorHAnsi"/>
        </w:rPr>
        <w:t xml:space="preserve">ie </w:t>
      </w:r>
      <w:r w:rsidR="00EE7881" w:rsidRPr="00FE3AF2">
        <w:rPr>
          <w:rFonts w:eastAsia="MS Mincho" w:cstheme="minorHAnsi"/>
        </w:rPr>
        <w:t>dla</w:t>
      </w:r>
      <w:r w:rsidR="00B503E6" w:rsidRPr="00FE3AF2">
        <w:rPr>
          <w:rFonts w:eastAsia="MS Mincho" w:cstheme="minorHAnsi"/>
        </w:rPr>
        <w:t xml:space="preserve"> przedstawicieli </w:t>
      </w:r>
      <w:r w:rsidRPr="00FE3AF2">
        <w:rPr>
          <w:rFonts w:eastAsia="MS Mincho" w:cstheme="minorHAnsi"/>
        </w:rPr>
        <w:t xml:space="preserve">Zamawiającego z obsługi </w:t>
      </w:r>
      <w:r w:rsidR="00011A2A" w:rsidRPr="00FE3AF2">
        <w:rPr>
          <w:rFonts w:eastAsia="MS Mincho" w:cstheme="minorHAnsi"/>
        </w:rPr>
        <w:t>krzeseł</w:t>
      </w:r>
      <w:r w:rsidRPr="00FE3AF2">
        <w:rPr>
          <w:rFonts w:eastAsia="MS Mincho" w:cstheme="minorHAnsi"/>
        </w:rPr>
        <w:t xml:space="preserve"> w terminie i miejscu wyznaczonym przez</w:t>
      </w:r>
      <w:r w:rsidR="00B503E6" w:rsidRPr="00FE3AF2">
        <w:rPr>
          <w:rFonts w:eastAsia="MS Mincho" w:cstheme="minorHAnsi"/>
        </w:rPr>
        <w:t xml:space="preserve"> </w:t>
      </w:r>
      <w:r w:rsidRPr="00FE3AF2">
        <w:rPr>
          <w:rFonts w:eastAsia="MS Mincho" w:cstheme="minorHAnsi"/>
        </w:rPr>
        <w:t>Zamawiającego</w:t>
      </w:r>
      <w:r w:rsidR="00B503E6" w:rsidRPr="00FE3AF2">
        <w:rPr>
          <w:rFonts w:eastAsia="MS Mincho" w:cstheme="minorHAnsi"/>
        </w:rPr>
        <w:t>.</w:t>
      </w:r>
      <w:r w:rsidR="0044022B" w:rsidRPr="00FE3AF2">
        <w:rPr>
          <w:rFonts w:eastAsia="Times New Roman" w:cstheme="minorHAnsi"/>
          <w:lang w:eastAsia="pl-PL"/>
        </w:rPr>
        <w:t xml:space="preserve"> </w:t>
      </w:r>
    </w:p>
    <w:p w:rsidR="0044022B" w:rsidRPr="00D05BE3" w:rsidRDefault="0044022B" w:rsidP="00FE3AF2">
      <w:pPr>
        <w:spacing w:before="12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2</w:t>
      </w:r>
    </w:p>
    <w:p w:rsidR="0044022B" w:rsidRPr="00D05BE3" w:rsidRDefault="0044022B" w:rsidP="00FE3A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05BE3">
        <w:rPr>
          <w:rFonts w:asciiTheme="minorHAnsi" w:hAnsiTheme="minorHAnsi" w:cstheme="minorHAnsi"/>
        </w:rPr>
        <w:t>Zamawiający powierza, a Wykonawca zobowiązuje się zrealizować zamówienie polegające na</w:t>
      </w:r>
      <w:r w:rsidRPr="00D05BE3">
        <w:rPr>
          <w:rFonts w:asciiTheme="minorHAnsi" w:eastAsia="MS Mincho" w:hAnsiTheme="minorHAnsi" w:cstheme="minorHAnsi"/>
          <w:b/>
        </w:rPr>
        <w:t xml:space="preserve"> </w:t>
      </w:r>
      <w:r w:rsidRPr="00D05BE3">
        <w:rPr>
          <w:rFonts w:asciiTheme="minorHAnsi" w:eastAsia="MS Mincho" w:hAnsiTheme="minorHAnsi" w:cstheme="minorHAnsi"/>
        </w:rPr>
        <w:t xml:space="preserve">dostawie i </w:t>
      </w:r>
      <w:r w:rsidRPr="00A97B29">
        <w:rPr>
          <w:rFonts w:asciiTheme="minorHAnsi" w:eastAsia="MS Mincho" w:hAnsiTheme="minorHAnsi" w:cstheme="minorHAnsi"/>
        </w:rPr>
        <w:t>montażu</w:t>
      </w:r>
      <w:r w:rsidRPr="00D05BE3">
        <w:rPr>
          <w:rFonts w:asciiTheme="minorHAnsi" w:eastAsia="MS Mincho" w:hAnsiTheme="minorHAnsi" w:cstheme="minorHAnsi"/>
        </w:rPr>
        <w:t xml:space="preserve"> 5</w:t>
      </w:r>
      <w:r w:rsidR="00421288" w:rsidRPr="00D05BE3">
        <w:rPr>
          <w:rFonts w:asciiTheme="minorHAnsi" w:eastAsia="MS Mincho" w:hAnsiTheme="minorHAnsi" w:cstheme="minorHAnsi"/>
        </w:rPr>
        <w:t xml:space="preserve"> </w:t>
      </w:r>
      <w:r w:rsidRPr="00D05BE3">
        <w:rPr>
          <w:rFonts w:asciiTheme="minorHAnsi" w:eastAsia="MS Mincho" w:hAnsiTheme="minorHAnsi" w:cstheme="minorHAnsi"/>
        </w:rPr>
        <w:t xml:space="preserve">krzeseł ewakuacyjnych. </w:t>
      </w:r>
      <w:r w:rsidRPr="00D05BE3">
        <w:rPr>
          <w:rFonts w:asciiTheme="minorHAnsi" w:eastAsia="Times New Roman" w:hAnsiTheme="minorHAnsi" w:cstheme="minorHAnsi"/>
          <w:lang w:eastAsia="pl-PL"/>
        </w:rPr>
        <w:t>Zamówienie obejmuje:</w:t>
      </w:r>
    </w:p>
    <w:p w:rsidR="0044022B" w:rsidRDefault="0044022B" w:rsidP="00FE3A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05BE3">
        <w:rPr>
          <w:rFonts w:asciiTheme="minorHAnsi" w:eastAsia="Times New Roman" w:hAnsiTheme="minorHAnsi" w:cstheme="minorHAnsi"/>
          <w:lang w:eastAsia="pl-PL"/>
        </w:rPr>
        <w:t>zakup i dostawę 5 krzeseł ewakuacyjnych,</w:t>
      </w:r>
    </w:p>
    <w:p w:rsidR="00A97B29" w:rsidRPr="00D05BE3" w:rsidRDefault="00A97B29" w:rsidP="00FE3A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97B29">
        <w:rPr>
          <w:rFonts w:asciiTheme="minorHAnsi" w:eastAsia="Times New Roman" w:hAnsiTheme="minorHAnsi" w:cstheme="minorHAnsi"/>
          <w:lang w:eastAsia="pl-PL"/>
        </w:rPr>
        <w:t>montaż 5</w:t>
      </w:r>
      <w:r w:rsidRPr="00A97B29">
        <w:rPr>
          <w:rFonts w:asciiTheme="minorHAnsi" w:eastAsia="Times New Roman" w:hAnsiTheme="minorHAnsi" w:cstheme="minorHAnsi"/>
          <w:color w:val="FF0000"/>
          <w:lang w:eastAsia="pl-PL"/>
        </w:rPr>
        <w:t xml:space="preserve"> </w:t>
      </w:r>
      <w:r w:rsidRPr="00A97B29">
        <w:rPr>
          <w:rFonts w:asciiTheme="minorHAnsi" w:eastAsia="Times New Roman" w:hAnsiTheme="minorHAnsi" w:cstheme="minorHAnsi"/>
          <w:lang w:eastAsia="pl-PL"/>
        </w:rPr>
        <w:t>krzeseł ewakuacyjnych</w:t>
      </w:r>
    </w:p>
    <w:p w:rsidR="0044022B" w:rsidRPr="00D05BE3" w:rsidRDefault="0044022B" w:rsidP="00FE3AF2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Theme="minorHAnsi" w:hAnsiTheme="minorHAnsi" w:cstheme="minorHAnsi"/>
          <w:vanish/>
        </w:rPr>
      </w:pPr>
    </w:p>
    <w:p w:rsidR="00FE3AF2" w:rsidRDefault="00FE3AF2" w:rsidP="00FE3AF2">
      <w:pPr>
        <w:pStyle w:val="Akapitzlist"/>
        <w:spacing w:before="240" w:line="360" w:lineRule="auto"/>
        <w:ind w:left="0"/>
        <w:contextualSpacing/>
        <w:jc w:val="center"/>
        <w:rPr>
          <w:rFonts w:asciiTheme="minorHAnsi" w:eastAsia="MS Mincho" w:hAnsiTheme="minorHAnsi" w:cstheme="minorHAnsi"/>
          <w:b/>
        </w:rPr>
      </w:pPr>
    </w:p>
    <w:p w:rsidR="0044022B" w:rsidRPr="00A97B29" w:rsidRDefault="0044022B" w:rsidP="00FE3AF2">
      <w:pPr>
        <w:pStyle w:val="Akapitzlist"/>
        <w:spacing w:before="24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  <w:r w:rsidRPr="00A97B29">
        <w:rPr>
          <w:rFonts w:asciiTheme="minorHAnsi" w:eastAsia="MS Mincho" w:hAnsiTheme="minorHAnsi" w:cstheme="minorHAnsi"/>
          <w:b/>
        </w:rPr>
        <w:t>§ 3</w:t>
      </w:r>
    </w:p>
    <w:p w:rsidR="0044022B" w:rsidRPr="00D05BE3" w:rsidRDefault="0044022B" w:rsidP="00FE3AF2">
      <w:p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 xml:space="preserve">Wykonawca zobowiązuje się do wykonania przedmiotu zamówienia w terminie </w:t>
      </w:r>
      <w:r w:rsidRPr="00D05BE3">
        <w:rPr>
          <w:rFonts w:eastAsia="MS Mincho" w:cstheme="minorHAnsi"/>
          <w:sz w:val="24"/>
          <w:szCs w:val="24"/>
        </w:rPr>
        <w:br/>
        <w:t xml:space="preserve">od dnia </w:t>
      </w:r>
      <w:r w:rsidR="00FE3AF2">
        <w:rPr>
          <w:rFonts w:eastAsia="MS Mincho" w:cstheme="minorHAnsi"/>
          <w:sz w:val="24"/>
          <w:szCs w:val="24"/>
        </w:rPr>
        <w:t>podpisania umowy</w:t>
      </w:r>
      <w:r w:rsidRPr="00D05BE3">
        <w:rPr>
          <w:rFonts w:eastAsia="MS Mincho" w:cstheme="minorHAnsi"/>
          <w:sz w:val="24"/>
          <w:szCs w:val="24"/>
        </w:rPr>
        <w:t xml:space="preserve"> do 31.</w:t>
      </w:r>
      <w:r w:rsidR="00212C28" w:rsidRPr="00D05BE3">
        <w:rPr>
          <w:rFonts w:eastAsia="MS Mincho" w:cstheme="minorHAnsi"/>
          <w:sz w:val="24"/>
          <w:szCs w:val="24"/>
        </w:rPr>
        <w:t>10.2025</w:t>
      </w:r>
      <w:r w:rsidR="00FE3AF2">
        <w:rPr>
          <w:rFonts w:eastAsia="MS Mincho" w:cstheme="minorHAnsi"/>
          <w:sz w:val="24"/>
          <w:szCs w:val="24"/>
        </w:rPr>
        <w:t xml:space="preserve"> r</w:t>
      </w:r>
      <w:r w:rsidRPr="00D05BE3">
        <w:rPr>
          <w:rFonts w:eastAsia="MS Mincho" w:cstheme="minorHAnsi"/>
          <w:sz w:val="24"/>
          <w:szCs w:val="24"/>
        </w:rPr>
        <w:t xml:space="preserve">. </w:t>
      </w:r>
    </w:p>
    <w:p w:rsidR="0044022B" w:rsidRPr="00D05BE3" w:rsidRDefault="0044022B" w:rsidP="00FE3AF2">
      <w:pPr>
        <w:spacing w:before="24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4</w:t>
      </w:r>
    </w:p>
    <w:p w:rsidR="0044022B" w:rsidRPr="00D05BE3" w:rsidRDefault="0044022B" w:rsidP="00FE3AF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05BE3">
        <w:rPr>
          <w:rFonts w:cstheme="minorHAnsi"/>
          <w:sz w:val="24"/>
          <w:szCs w:val="24"/>
        </w:rPr>
        <w:t>Wykonawca nie może powierzyć wykonania przedmiotu umowy innemu podmiotowi, bez zgody Zamawiającego.</w:t>
      </w:r>
    </w:p>
    <w:p w:rsidR="0044022B" w:rsidRDefault="0044022B" w:rsidP="00FE3AF2">
      <w:pPr>
        <w:spacing w:before="24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5</w:t>
      </w:r>
    </w:p>
    <w:p w:rsidR="00BC2F9A" w:rsidRPr="00FE3AF2" w:rsidRDefault="00BC2F9A" w:rsidP="00FE3AF2">
      <w:pPr>
        <w:pStyle w:val="Akapitzlist"/>
        <w:numPr>
          <w:ilvl w:val="1"/>
          <w:numId w:val="10"/>
        </w:numPr>
        <w:spacing w:before="240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 xml:space="preserve">Sprzedający udziela Zamawiającemu gwarancji na prawidłowe działanie i jakość techniczną krzeseł </w:t>
      </w:r>
      <w:r w:rsidR="00CD4A47" w:rsidRPr="00FE3AF2">
        <w:rPr>
          <w:rFonts w:eastAsia="MS Mincho" w:cstheme="minorHAnsi"/>
        </w:rPr>
        <w:t xml:space="preserve">ewakuacyjnych na okres 5 lat </w:t>
      </w:r>
      <w:r w:rsidRPr="00FE3AF2">
        <w:rPr>
          <w:rFonts w:eastAsia="MS Mincho" w:cstheme="minorHAnsi"/>
        </w:rPr>
        <w:t xml:space="preserve">począwszy od dnia podpisania umowy. </w:t>
      </w:r>
    </w:p>
    <w:p w:rsidR="00BC2F9A" w:rsidRPr="00FE3AF2" w:rsidRDefault="00BC2F9A" w:rsidP="00FE3AF2">
      <w:pPr>
        <w:pStyle w:val="Akapitzlist"/>
        <w:numPr>
          <w:ilvl w:val="1"/>
          <w:numId w:val="10"/>
        </w:numPr>
        <w:spacing w:before="240" w:line="360" w:lineRule="auto"/>
        <w:ind w:left="426" w:hanging="426"/>
        <w:jc w:val="both"/>
      </w:pPr>
      <w:r w:rsidRPr="00FE3AF2">
        <w:lastRenderedPageBreak/>
        <w:t>W ramach gwarancji</w:t>
      </w:r>
      <w:r w:rsidR="00011A2A" w:rsidRPr="00FE3AF2">
        <w:t xml:space="preserve"> i</w:t>
      </w:r>
      <w:r w:rsidRPr="00FE3AF2">
        <w:t xml:space="preserve"> po okresie gwarancyjnym czas reakcji wynosi do 14 dni a czas naprawy jest uzależniony od typu usterki i dostępności części zamiennych, ale nie powinien przekroczyć 30 dni. </w:t>
      </w:r>
    </w:p>
    <w:p w:rsidR="00BC2F9A" w:rsidRPr="00FE3AF2" w:rsidRDefault="00BC2F9A" w:rsidP="00FE3AF2">
      <w:pPr>
        <w:pStyle w:val="Akapitzlist"/>
        <w:numPr>
          <w:ilvl w:val="1"/>
          <w:numId w:val="10"/>
        </w:numPr>
        <w:spacing w:before="240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>Wszelkie usterki krzesła ewakuacyjnego Zamawiający zgłasza Sprzedającemu.</w:t>
      </w:r>
    </w:p>
    <w:p w:rsidR="00BC2F9A" w:rsidRPr="00FE3AF2" w:rsidRDefault="00BC2F9A" w:rsidP="00FE3AF2">
      <w:pPr>
        <w:pStyle w:val="Akapitzlist"/>
        <w:numPr>
          <w:ilvl w:val="1"/>
          <w:numId w:val="10"/>
        </w:numPr>
        <w:spacing w:before="240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>W okresie gwarancji Sprzedający zapewnia serwis gwar</w:t>
      </w:r>
      <w:r w:rsidR="00751221" w:rsidRPr="00FE3AF2">
        <w:rPr>
          <w:rFonts w:eastAsia="MS Mincho" w:cstheme="minorHAnsi"/>
        </w:rPr>
        <w:t xml:space="preserve">ancyjny i przyjmowanie zgłoszeń </w:t>
      </w:r>
      <w:r w:rsidR="00751221" w:rsidRPr="00FE3AF2">
        <w:rPr>
          <w:rFonts w:eastAsia="MS Mincho" w:cstheme="minorHAnsi"/>
        </w:rPr>
        <w:br/>
      </w:r>
      <w:r w:rsidRPr="00FE3AF2">
        <w:rPr>
          <w:rFonts w:eastAsia="MS Mincho" w:cstheme="minorHAnsi"/>
        </w:rPr>
        <w:t xml:space="preserve">o usterkach krzesła ewakuacyjnego schodowego w dniach od poniedziałku do piątku </w:t>
      </w:r>
      <w:r w:rsidR="00751221" w:rsidRPr="00FE3AF2">
        <w:rPr>
          <w:rFonts w:eastAsia="MS Mincho" w:cstheme="minorHAnsi"/>
        </w:rPr>
        <w:br/>
      </w:r>
      <w:r w:rsidRPr="00FE3AF2">
        <w:rPr>
          <w:rFonts w:eastAsia="MS Mincho" w:cstheme="minorHAnsi"/>
        </w:rPr>
        <w:t>w godzinach od 8.00 do 15.00.</w:t>
      </w:r>
    </w:p>
    <w:p w:rsidR="00194D03" w:rsidRPr="00FE3AF2" w:rsidRDefault="00BC2F9A" w:rsidP="00FE3AF2">
      <w:pPr>
        <w:pStyle w:val="Akapitzlist"/>
        <w:numPr>
          <w:ilvl w:val="1"/>
          <w:numId w:val="10"/>
        </w:numPr>
        <w:spacing w:before="240" w:line="360" w:lineRule="auto"/>
        <w:ind w:left="426" w:hanging="426"/>
        <w:jc w:val="both"/>
        <w:rPr>
          <w:rFonts w:eastAsia="MS Mincho" w:cstheme="minorHAnsi"/>
        </w:rPr>
      </w:pPr>
      <w:r w:rsidRPr="00FE3AF2">
        <w:rPr>
          <w:rFonts w:eastAsia="MS Mincho" w:cstheme="minorHAnsi"/>
        </w:rPr>
        <w:t>Naprawy krzesła ewakuacyjnego schodowego będą dokonywane w siedzibie Zamawiającego,</w:t>
      </w:r>
      <w:r w:rsidR="00751221" w:rsidRPr="00FE3AF2">
        <w:rPr>
          <w:rFonts w:eastAsia="MS Mincho" w:cstheme="minorHAnsi"/>
        </w:rPr>
        <w:t xml:space="preserve"> </w:t>
      </w:r>
      <w:r w:rsidRPr="00FE3AF2">
        <w:rPr>
          <w:rFonts w:eastAsia="MS Mincho" w:cstheme="minorHAnsi"/>
        </w:rPr>
        <w:t xml:space="preserve">a jeżeli naprawa </w:t>
      </w:r>
      <w:r w:rsidR="00EE7881" w:rsidRPr="00FE3AF2">
        <w:rPr>
          <w:rFonts w:eastAsia="MS Mincho" w:cstheme="minorHAnsi"/>
        </w:rPr>
        <w:t xml:space="preserve">będzie niemożliwa </w:t>
      </w:r>
      <w:r w:rsidRPr="00FE3AF2">
        <w:rPr>
          <w:rFonts w:eastAsia="MS Mincho" w:cstheme="minorHAnsi"/>
        </w:rPr>
        <w:t xml:space="preserve">w siedzibie Zamawiającego,  odbywać się będą w formie </w:t>
      </w:r>
      <w:proofErr w:type="spellStart"/>
      <w:r w:rsidRPr="00FE3AF2">
        <w:rPr>
          <w:rFonts w:eastAsia="MS Mincho" w:cstheme="minorHAnsi"/>
        </w:rPr>
        <w:t>door</w:t>
      </w:r>
      <w:proofErr w:type="spellEnd"/>
      <w:r w:rsidRPr="00FE3AF2">
        <w:rPr>
          <w:rFonts w:eastAsia="MS Mincho" w:cstheme="minorHAnsi"/>
        </w:rPr>
        <w:t xml:space="preserve"> – to – </w:t>
      </w:r>
      <w:proofErr w:type="spellStart"/>
      <w:r w:rsidRPr="00FE3AF2">
        <w:rPr>
          <w:rFonts w:eastAsia="MS Mincho" w:cstheme="minorHAnsi"/>
        </w:rPr>
        <w:t>door</w:t>
      </w:r>
      <w:proofErr w:type="spellEnd"/>
      <w:r w:rsidRPr="00FE3AF2">
        <w:rPr>
          <w:rFonts w:eastAsia="MS Mincho" w:cstheme="minorHAnsi"/>
        </w:rPr>
        <w:t>, przez którą rozumie się odbiór krzesła ewakuacyjnego schodowego z siedziby Zamawiającego i dostarczenie go po naprawie do siedziby Zamawiającego na koszt i ryzyko Sprzedającego</w:t>
      </w:r>
      <w:r w:rsidR="00A97B29" w:rsidRPr="00FE3AF2">
        <w:rPr>
          <w:rFonts w:eastAsia="MS Mincho" w:cstheme="minorHAnsi"/>
        </w:rPr>
        <w:t>.</w:t>
      </w:r>
    </w:p>
    <w:p w:rsidR="0044022B" w:rsidRPr="00D05BE3" w:rsidRDefault="0044022B" w:rsidP="00FE3AF2">
      <w:pPr>
        <w:spacing w:before="24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6</w:t>
      </w:r>
    </w:p>
    <w:p w:rsidR="0044022B" w:rsidRPr="00262C88" w:rsidRDefault="0044022B" w:rsidP="00FE3AF2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262C88">
        <w:rPr>
          <w:rFonts w:cstheme="minorHAnsi"/>
          <w:sz w:val="24"/>
          <w:szCs w:val="24"/>
        </w:rPr>
        <w:t>Za wykonanie przedmiotu umowy Strony ustalają wynagrodze</w:t>
      </w:r>
      <w:r w:rsidR="00262C88" w:rsidRPr="00262C88">
        <w:rPr>
          <w:rFonts w:cstheme="minorHAnsi"/>
          <w:sz w:val="24"/>
          <w:szCs w:val="24"/>
        </w:rPr>
        <w:t xml:space="preserve">nie w wysokości: 22 475,00 netto (słownie złotych: </w:t>
      </w:r>
      <w:r w:rsidR="00262C88" w:rsidRPr="00262C88">
        <w:rPr>
          <w:sz w:val="24"/>
          <w:szCs w:val="24"/>
        </w:rPr>
        <w:t xml:space="preserve">dwadzieścia dwa tysiące czterysta siedemdziesiąt pięć złotych  </w:t>
      </w:r>
      <w:r w:rsidR="00262C88" w:rsidRPr="00262C88">
        <w:rPr>
          <w:rFonts w:cstheme="minorHAnsi"/>
          <w:sz w:val="24"/>
          <w:szCs w:val="24"/>
          <w:vertAlign w:val="superscript"/>
        </w:rPr>
        <w:t>00</w:t>
      </w:r>
      <w:r w:rsidR="00262C88" w:rsidRPr="00262C88">
        <w:rPr>
          <w:rFonts w:cstheme="minorHAnsi"/>
          <w:sz w:val="24"/>
          <w:szCs w:val="24"/>
        </w:rPr>
        <w:t>/</w:t>
      </w:r>
      <w:r w:rsidR="00262C88" w:rsidRPr="00262C88">
        <w:rPr>
          <w:rFonts w:cstheme="minorHAnsi"/>
          <w:sz w:val="24"/>
          <w:szCs w:val="24"/>
          <w:vertAlign w:val="subscript"/>
        </w:rPr>
        <w:t xml:space="preserve">100, </w:t>
      </w:r>
      <w:r w:rsidR="00D05BE3" w:rsidRPr="00262C88">
        <w:rPr>
          <w:rFonts w:cstheme="minorHAnsi"/>
          <w:sz w:val="24"/>
          <w:szCs w:val="24"/>
        </w:rPr>
        <w:t>24 273,00</w:t>
      </w:r>
      <w:r w:rsidRPr="00262C88">
        <w:rPr>
          <w:rFonts w:cstheme="minorHAnsi"/>
          <w:sz w:val="24"/>
          <w:szCs w:val="24"/>
        </w:rPr>
        <w:t xml:space="preserve"> zł brutto (słownie złotych: </w:t>
      </w:r>
      <w:r w:rsidR="00D05BE3" w:rsidRPr="00262C88">
        <w:rPr>
          <w:rFonts w:cstheme="minorHAnsi"/>
          <w:sz w:val="24"/>
          <w:szCs w:val="24"/>
        </w:rPr>
        <w:t>dwadzieścia cztery tysiące dwieście siedemdziesiąt trzy</w:t>
      </w:r>
      <w:r w:rsidR="00FE3AF2" w:rsidRPr="00262C88">
        <w:rPr>
          <w:rFonts w:cstheme="minorHAnsi"/>
          <w:sz w:val="24"/>
          <w:szCs w:val="24"/>
        </w:rPr>
        <w:t xml:space="preserve"> zł </w:t>
      </w:r>
      <w:r w:rsidR="00FE3AF2" w:rsidRPr="00262C88">
        <w:rPr>
          <w:rFonts w:cstheme="minorHAnsi"/>
          <w:sz w:val="24"/>
          <w:szCs w:val="24"/>
          <w:vertAlign w:val="superscript"/>
        </w:rPr>
        <w:t>00</w:t>
      </w:r>
      <w:r w:rsidR="00FE3AF2" w:rsidRPr="00262C88">
        <w:rPr>
          <w:rFonts w:cstheme="minorHAnsi"/>
          <w:sz w:val="24"/>
          <w:szCs w:val="24"/>
        </w:rPr>
        <w:t>/</w:t>
      </w:r>
      <w:r w:rsidR="00FE3AF2" w:rsidRPr="00262C88">
        <w:rPr>
          <w:rFonts w:cstheme="minorHAnsi"/>
          <w:sz w:val="24"/>
          <w:szCs w:val="24"/>
          <w:vertAlign w:val="subscript"/>
        </w:rPr>
        <w:t>100</w:t>
      </w:r>
      <w:r w:rsidR="00D05BE3" w:rsidRPr="00262C88">
        <w:rPr>
          <w:rFonts w:cstheme="minorHAnsi"/>
          <w:sz w:val="24"/>
          <w:szCs w:val="24"/>
        </w:rPr>
        <w:t>)</w:t>
      </w:r>
      <w:r w:rsidRPr="00262C88">
        <w:rPr>
          <w:rFonts w:cstheme="minorHAnsi"/>
          <w:sz w:val="24"/>
          <w:szCs w:val="24"/>
        </w:rPr>
        <w:t xml:space="preserve"> zgodnie z </w:t>
      </w:r>
      <w:r w:rsidR="00EE7881" w:rsidRPr="00262C88">
        <w:rPr>
          <w:rFonts w:cstheme="minorHAnsi"/>
          <w:sz w:val="24"/>
          <w:szCs w:val="24"/>
        </w:rPr>
        <w:t>o</w:t>
      </w:r>
      <w:r w:rsidR="00D05BE3" w:rsidRPr="00262C88">
        <w:rPr>
          <w:rFonts w:cstheme="minorHAnsi"/>
          <w:sz w:val="24"/>
          <w:szCs w:val="24"/>
        </w:rPr>
        <w:t>fertą Wykonawcy.</w:t>
      </w:r>
    </w:p>
    <w:p w:rsidR="0044022B" w:rsidRPr="00FE3AF2" w:rsidRDefault="0044022B" w:rsidP="00FE3AF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D05BE3">
        <w:rPr>
          <w:rFonts w:asciiTheme="minorHAnsi" w:hAnsiTheme="minorHAnsi" w:cstheme="minorHAnsi"/>
        </w:rPr>
        <w:t>Płatność zostanie dokonana</w:t>
      </w:r>
      <w:r w:rsidR="00FE3AF2">
        <w:rPr>
          <w:rFonts w:asciiTheme="minorHAnsi" w:hAnsiTheme="minorHAnsi" w:cstheme="minorHAnsi"/>
        </w:rPr>
        <w:t xml:space="preserve"> przelewem </w:t>
      </w:r>
      <w:r w:rsidRPr="00FE3AF2">
        <w:rPr>
          <w:rFonts w:cstheme="minorHAnsi"/>
        </w:rPr>
        <w:t xml:space="preserve">w terminie 14 dni od daty otrzymania przez Zamawiającego prawidłowo wystawionej faktury </w:t>
      </w:r>
      <w:r w:rsidR="00FE3AF2" w:rsidRPr="00FE3AF2">
        <w:rPr>
          <w:rFonts w:cstheme="minorHAnsi"/>
        </w:rPr>
        <w:t xml:space="preserve">VAT </w:t>
      </w:r>
      <w:r w:rsidRPr="00FE3AF2">
        <w:rPr>
          <w:rFonts w:cstheme="minorHAnsi"/>
        </w:rPr>
        <w:t>przez Wykonawcę,</w:t>
      </w:r>
    </w:p>
    <w:p w:rsidR="006E3046" w:rsidRDefault="0044022B" w:rsidP="00FE3AF2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 xml:space="preserve">Wykonawca może obciążać Zamawiającego jedynie za faktycznie zrealizowaną usługę. </w:t>
      </w:r>
    </w:p>
    <w:p w:rsidR="0044022B" w:rsidRPr="00D05BE3" w:rsidRDefault="0044022B" w:rsidP="00FE3AF2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426" w:hanging="426"/>
        <w:jc w:val="both"/>
        <w:rPr>
          <w:rFonts w:eastAsia="MS Mincho" w:cstheme="minorHAnsi"/>
          <w:b/>
          <w:sz w:val="24"/>
          <w:szCs w:val="24"/>
        </w:rPr>
      </w:pPr>
      <w:r w:rsidRPr="00D05BE3">
        <w:rPr>
          <w:rFonts w:cstheme="minorHAnsi"/>
          <w:sz w:val="24"/>
          <w:szCs w:val="24"/>
        </w:rPr>
        <w:t>Za datę zapłaty strony ustalają dzień, w którym Zamawiający wydał swojemu bankowi polecenie przelewu na rachunek Wykonawcy.</w:t>
      </w:r>
    </w:p>
    <w:p w:rsidR="0044022B" w:rsidRPr="00D05BE3" w:rsidRDefault="0044022B" w:rsidP="006E3046">
      <w:pPr>
        <w:spacing w:before="24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7</w:t>
      </w:r>
    </w:p>
    <w:p w:rsidR="0044022B" w:rsidRPr="00D05BE3" w:rsidRDefault="0044022B" w:rsidP="006E3046">
      <w:p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 xml:space="preserve">W przypadku niespełnienia przez Wykonawcę obowiązków określonych </w:t>
      </w:r>
      <w:r w:rsidRPr="00D05BE3">
        <w:rPr>
          <w:rFonts w:eastAsia="MS Mincho" w:cstheme="minorHAnsi"/>
          <w:sz w:val="24"/>
          <w:szCs w:val="24"/>
        </w:rPr>
        <w:br/>
        <w:t>w niniejszej umowie Zamawiającemu przysługuje prawo do odstąpienia od umowy z winy Wykonawcy bez wyznaczenia terminu do usunięcia uchybień.</w:t>
      </w:r>
    </w:p>
    <w:p w:rsidR="0044022B" w:rsidRPr="00D05BE3" w:rsidRDefault="0044022B" w:rsidP="00FE3AF2">
      <w:pPr>
        <w:spacing w:after="0" w:line="276" w:lineRule="auto"/>
        <w:jc w:val="both"/>
        <w:rPr>
          <w:rFonts w:eastAsia="MS Mincho" w:cstheme="minorHAnsi"/>
          <w:b/>
          <w:sz w:val="24"/>
          <w:szCs w:val="24"/>
        </w:rPr>
      </w:pPr>
    </w:p>
    <w:p w:rsidR="0044022B" w:rsidRPr="00D05BE3" w:rsidRDefault="0044022B" w:rsidP="006E3046">
      <w:pPr>
        <w:spacing w:after="0" w:line="276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lastRenderedPageBreak/>
        <w:t>§ 8</w:t>
      </w:r>
    </w:p>
    <w:p w:rsidR="0044022B" w:rsidRPr="00D05BE3" w:rsidRDefault="0044022B" w:rsidP="00FE3AF2">
      <w:pPr>
        <w:numPr>
          <w:ilvl w:val="0"/>
          <w:numId w:val="8"/>
        </w:num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>Wykonawca zapłaci Zamawiającemu karę umowną:</w:t>
      </w:r>
    </w:p>
    <w:p w:rsidR="0044022B" w:rsidRPr="00D05BE3" w:rsidRDefault="0044022B" w:rsidP="00FE3AF2">
      <w:pPr>
        <w:numPr>
          <w:ilvl w:val="1"/>
          <w:numId w:val="8"/>
        </w:num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 xml:space="preserve">w wysokości 10% wynagrodzenia netto, o którym mowa w § 6 ust. 1 niniejszej umowy - w przypadku odstąpienia od umowy przez Wykonawcę z przyczyn nieleżących po stronie Zamawiającego lub odstąpienia od umowy przez Zamawiającego z przyczyn leżących po stronie Wykonawcy. </w:t>
      </w:r>
    </w:p>
    <w:p w:rsidR="0044022B" w:rsidRPr="00D05BE3" w:rsidRDefault="0044022B" w:rsidP="00FE3AF2">
      <w:pPr>
        <w:numPr>
          <w:ilvl w:val="1"/>
          <w:numId w:val="8"/>
        </w:num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>w wysokości 0,5% wynagrodzenia netto, o którym mowa w § 6 ust. 1 niniejszej umowy za każdy dzień opóźnienia w stosunku do terminu określonego w § 3 niniejszej umowy.</w:t>
      </w:r>
    </w:p>
    <w:p w:rsidR="0044022B" w:rsidRPr="00D05BE3" w:rsidRDefault="0044022B" w:rsidP="00FE3AF2">
      <w:pPr>
        <w:numPr>
          <w:ilvl w:val="0"/>
          <w:numId w:val="8"/>
        </w:num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>Strony ustalają, że zapłata kary umownej nastąpi w terminie 7 dni od dnia otrzymania przez Wykonawcę noty obciążeniowej, przelewem na konto wskazane w nocie.</w:t>
      </w:r>
    </w:p>
    <w:p w:rsidR="0044022B" w:rsidRDefault="0044022B" w:rsidP="00FE3AF2">
      <w:pPr>
        <w:numPr>
          <w:ilvl w:val="0"/>
          <w:numId w:val="8"/>
        </w:num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>Zastrzeżona wyżej kara umowna nie wyłącza możliwości dochodzenia przez Zamawiającego odszkodowania uzupełniającego na zasadach ogólnych.</w:t>
      </w:r>
    </w:p>
    <w:p w:rsidR="00A15D99" w:rsidRPr="00D05BE3" w:rsidRDefault="00A15D99" w:rsidP="00FE3AF2">
      <w:pPr>
        <w:numPr>
          <w:ilvl w:val="0"/>
          <w:numId w:val="8"/>
        </w:num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C0573E">
        <w:rPr>
          <w:rFonts w:cstheme="minorHAnsi"/>
          <w:sz w:val="24"/>
          <w:szCs w:val="24"/>
        </w:rPr>
        <w:t>Kary umowne mogą być naliczane do wysokości 20% wynagrodzenia, o którym mowa w §</w:t>
      </w:r>
      <w:r>
        <w:rPr>
          <w:rFonts w:cstheme="minorHAnsi"/>
          <w:sz w:val="24"/>
          <w:szCs w:val="24"/>
        </w:rPr>
        <w:t>6</w:t>
      </w:r>
      <w:r w:rsidRPr="00C0573E">
        <w:rPr>
          <w:rFonts w:cstheme="minorHAnsi"/>
          <w:sz w:val="24"/>
          <w:szCs w:val="24"/>
        </w:rPr>
        <w:t> ust. 1.</w:t>
      </w:r>
    </w:p>
    <w:p w:rsidR="0044022B" w:rsidRPr="00D05BE3" w:rsidRDefault="0044022B" w:rsidP="006E3046">
      <w:pPr>
        <w:spacing w:before="24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14</w:t>
      </w:r>
    </w:p>
    <w:p w:rsidR="0044022B" w:rsidRPr="00D05BE3" w:rsidRDefault="0044022B" w:rsidP="00FE3AF2">
      <w:pPr>
        <w:spacing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>W sprawach nieuregulowanych w niniejszej umowie, stosuje się odpowiednio przepisy Kodeksu Cywilnego.</w:t>
      </w:r>
    </w:p>
    <w:p w:rsidR="0044022B" w:rsidRPr="00D05BE3" w:rsidRDefault="0044022B" w:rsidP="006E3046">
      <w:pPr>
        <w:spacing w:before="240" w:after="0" w:line="360" w:lineRule="auto"/>
        <w:jc w:val="center"/>
        <w:rPr>
          <w:rFonts w:eastAsia="MS Mincho" w:cstheme="minorHAnsi"/>
          <w:b/>
          <w:sz w:val="24"/>
          <w:szCs w:val="24"/>
        </w:rPr>
      </w:pPr>
      <w:r w:rsidRPr="00D05BE3">
        <w:rPr>
          <w:rFonts w:eastAsia="MS Mincho" w:cstheme="minorHAnsi"/>
          <w:b/>
          <w:sz w:val="24"/>
          <w:szCs w:val="24"/>
        </w:rPr>
        <w:t>§ 15</w:t>
      </w:r>
    </w:p>
    <w:p w:rsidR="0044022B" w:rsidRPr="00D05BE3" w:rsidRDefault="0044022B" w:rsidP="00FE3AF2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  <w:r w:rsidRPr="00D05BE3">
        <w:rPr>
          <w:rFonts w:asciiTheme="minorHAnsi" w:hAnsiTheme="minorHAnsi" w:cstheme="minorHAnsi"/>
        </w:rPr>
        <w:t>Umowę sporządzono w dwóch jednobrzmiących egzemplarzach, jednym dla Zamawiającego, jednym dla Wykonawcy.</w:t>
      </w:r>
    </w:p>
    <w:p w:rsidR="0044022B" w:rsidRPr="00D05BE3" w:rsidRDefault="0044022B" w:rsidP="00FE3AF2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p w:rsidR="00D05BE3" w:rsidRDefault="00D05BE3" w:rsidP="00FE3AF2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p w:rsidR="00262C88" w:rsidRPr="00D05BE3" w:rsidRDefault="00262C88" w:rsidP="00FE3AF2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p w:rsidR="0044022B" w:rsidRPr="00D05BE3" w:rsidRDefault="0044022B" w:rsidP="00FE3AF2">
      <w:pPr>
        <w:spacing w:before="240" w:after="0" w:line="360" w:lineRule="auto"/>
        <w:jc w:val="both"/>
        <w:rPr>
          <w:rFonts w:eastAsia="MS Mincho" w:cstheme="minorHAnsi"/>
          <w:sz w:val="24"/>
          <w:szCs w:val="24"/>
        </w:rPr>
      </w:pPr>
      <w:r w:rsidRPr="00D05BE3">
        <w:rPr>
          <w:rFonts w:eastAsia="MS Mincho" w:cstheme="minorHAnsi"/>
          <w:sz w:val="24"/>
          <w:szCs w:val="24"/>
        </w:rPr>
        <w:t>……………..………………</w:t>
      </w:r>
      <w:r w:rsidR="00A15D99">
        <w:rPr>
          <w:rFonts w:eastAsia="MS Mincho" w:cstheme="minorHAnsi"/>
          <w:sz w:val="24"/>
          <w:szCs w:val="24"/>
        </w:rPr>
        <w:t>……….</w:t>
      </w:r>
      <w:r w:rsidRPr="00D05BE3">
        <w:rPr>
          <w:rFonts w:eastAsia="MS Mincho" w:cstheme="minorHAnsi"/>
          <w:sz w:val="24"/>
          <w:szCs w:val="24"/>
        </w:rPr>
        <w:t>.</w:t>
      </w:r>
      <w:r w:rsidRPr="00D05BE3">
        <w:rPr>
          <w:rFonts w:eastAsia="MS Mincho" w:cstheme="minorHAnsi"/>
          <w:sz w:val="24"/>
          <w:szCs w:val="24"/>
        </w:rPr>
        <w:tab/>
      </w:r>
      <w:r w:rsidRPr="00D05BE3">
        <w:rPr>
          <w:rFonts w:eastAsia="MS Mincho" w:cstheme="minorHAnsi"/>
          <w:sz w:val="24"/>
          <w:szCs w:val="24"/>
        </w:rPr>
        <w:tab/>
      </w:r>
      <w:r w:rsidRPr="00D05BE3">
        <w:rPr>
          <w:rFonts w:eastAsia="MS Mincho" w:cstheme="minorHAnsi"/>
          <w:sz w:val="24"/>
          <w:szCs w:val="24"/>
        </w:rPr>
        <w:tab/>
      </w:r>
      <w:r w:rsidR="00A15D99">
        <w:rPr>
          <w:rFonts w:eastAsia="MS Mincho" w:cstheme="minorHAnsi"/>
          <w:sz w:val="24"/>
          <w:szCs w:val="24"/>
        </w:rPr>
        <w:tab/>
      </w:r>
      <w:r w:rsidR="00A15D99">
        <w:rPr>
          <w:rFonts w:eastAsia="MS Mincho" w:cstheme="minorHAnsi"/>
          <w:sz w:val="24"/>
          <w:szCs w:val="24"/>
        </w:rPr>
        <w:tab/>
      </w:r>
      <w:r w:rsidR="00A15D99">
        <w:rPr>
          <w:rFonts w:eastAsia="MS Mincho" w:cstheme="minorHAnsi"/>
          <w:sz w:val="24"/>
          <w:szCs w:val="24"/>
        </w:rPr>
        <w:tab/>
      </w:r>
      <w:r w:rsidRPr="00D05BE3">
        <w:rPr>
          <w:rFonts w:eastAsia="MS Mincho" w:cstheme="minorHAnsi"/>
          <w:sz w:val="24"/>
          <w:szCs w:val="24"/>
        </w:rPr>
        <w:t>…………..………………………….</w:t>
      </w:r>
    </w:p>
    <w:p w:rsidR="00942C6D" w:rsidRPr="00A97B29" w:rsidRDefault="00A15D99" w:rsidP="00FE3AF2">
      <w:pPr>
        <w:tabs>
          <w:tab w:val="left" w:pos="851"/>
        </w:tabs>
        <w:spacing w:after="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>
        <w:rPr>
          <w:rFonts w:eastAsia="MS Mincho" w:cstheme="minorHAnsi"/>
          <w:b/>
          <w:sz w:val="24"/>
          <w:szCs w:val="24"/>
        </w:rPr>
        <w:t xml:space="preserve">    </w:t>
      </w:r>
      <w:r w:rsidR="0044022B" w:rsidRPr="00D05BE3">
        <w:rPr>
          <w:rFonts w:eastAsia="MS Mincho" w:cstheme="minorHAnsi"/>
          <w:b/>
          <w:sz w:val="24"/>
          <w:szCs w:val="24"/>
        </w:rPr>
        <w:t>Zamawiający</w:t>
      </w:r>
      <w:r w:rsidR="0044022B" w:rsidRPr="00D05BE3">
        <w:rPr>
          <w:rFonts w:eastAsia="MS Mincho" w:cstheme="minorHAnsi"/>
          <w:b/>
          <w:sz w:val="24"/>
          <w:szCs w:val="24"/>
        </w:rPr>
        <w:tab/>
      </w:r>
      <w:r w:rsidR="0044022B" w:rsidRPr="00D05BE3">
        <w:rPr>
          <w:rFonts w:eastAsia="MS Mincho" w:cstheme="minorHAnsi"/>
          <w:b/>
          <w:sz w:val="24"/>
          <w:szCs w:val="24"/>
        </w:rPr>
        <w:tab/>
      </w:r>
      <w:r w:rsidR="0044022B" w:rsidRPr="00D05BE3">
        <w:rPr>
          <w:rFonts w:cstheme="minorHAnsi"/>
          <w:color w:val="000000"/>
          <w:sz w:val="24"/>
          <w:szCs w:val="24"/>
        </w:rPr>
        <w:tab/>
      </w:r>
      <w:r w:rsidR="0044022B" w:rsidRPr="00D05BE3">
        <w:rPr>
          <w:rFonts w:cstheme="minorHAnsi"/>
          <w:color w:val="000000"/>
          <w:sz w:val="24"/>
          <w:szCs w:val="24"/>
        </w:rPr>
        <w:tab/>
      </w:r>
      <w:r w:rsidR="0044022B" w:rsidRPr="00D05BE3">
        <w:rPr>
          <w:rFonts w:cstheme="minorHAnsi"/>
          <w:color w:val="000000"/>
          <w:sz w:val="24"/>
          <w:szCs w:val="24"/>
        </w:rPr>
        <w:tab/>
      </w:r>
      <w:r w:rsidR="0044022B" w:rsidRPr="00D05BE3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 xml:space="preserve">                        </w:t>
      </w:r>
      <w:r w:rsidR="0044022B" w:rsidRPr="00D05BE3">
        <w:rPr>
          <w:rFonts w:cstheme="minorHAnsi"/>
          <w:b/>
          <w:color w:val="000000"/>
          <w:sz w:val="24"/>
          <w:szCs w:val="24"/>
        </w:rPr>
        <w:t xml:space="preserve"> Wykonawca</w:t>
      </w:r>
    </w:p>
    <w:sectPr w:rsidR="00942C6D" w:rsidRPr="00A97B29" w:rsidSect="005E4FE3">
      <w:headerReference w:type="default" r:id="rId8"/>
      <w:footerReference w:type="default" r:id="rId9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B97" w:rsidRDefault="00FC5B97" w:rsidP="005E4FE3">
      <w:pPr>
        <w:spacing w:after="0" w:line="240" w:lineRule="auto"/>
      </w:pPr>
      <w:r>
        <w:separator/>
      </w:r>
    </w:p>
  </w:endnote>
  <w:endnote w:type="continuationSeparator" w:id="0">
    <w:p w:rsidR="00FC5B97" w:rsidRDefault="00FC5B97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4E3" w:rsidRDefault="004F0B1C" w:rsidP="00D6121C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314950" cy="536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 papeter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220" cy="546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B97" w:rsidRDefault="00FC5B97" w:rsidP="005E4FE3">
      <w:pPr>
        <w:spacing w:after="0" w:line="240" w:lineRule="auto"/>
      </w:pPr>
      <w:r>
        <w:separator/>
      </w:r>
    </w:p>
  </w:footnote>
  <w:footnote w:type="continuationSeparator" w:id="0">
    <w:p w:rsidR="00FC5B97" w:rsidRDefault="00FC5B97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FE3" w:rsidRDefault="005E4FE3">
    <w:pPr>
      <w:pStyle w:val="Nagwek"/>
    </w:pPr>
    <w:r>
      <w:rPr>
        <w:noProof/>
        <w:lang w:eastAsia="pl-PL"/>
      </w:rPr>
      <w:drawing>
        <wp:inline distT="0" distB="0" distL="0" distR="0">
          <wp:extent cx="5760720" cy="794385"/>
          <wp:effectExtent l="0" t="0" r="0" b="571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584"/>
    <w:multiLevelType w:val="hybridMultilevel"/>
    <w:tmpl w:val="0CFEB646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2EE"/>
    <w:multiLevelType w:val="hybridMultilevel"/>
    <w:tmpl w:val="1A28E422"/>
    <w:lvl w:ilvl="0" w:tplc="813A33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C52D1"/>
    <w:multiLevelType w:val="hybridMultilevel"/>
    <w:tmpl w:val="F1A03E82"/>
    <w:lvl w:ilvl="0" w:tplc="6E8682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5578"/>
    <w:multiLevelType w:val="hybridMultilevel"/>
    <w:tmpl w:val="2F321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5D8"/>
    <w:multiLevelType w:val="hybridMultilevel"/>
    <w:tmpl w:val="DF58C69E"/>
    <w:lvl w:ilvl="0" w:tplc="2908A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6857"/>
    <w:multiLevelType w:val="hybridMultilevel"/>
    <w:tmpl w:val="861091AC"/>
    <w:lvl w:ilvl="0" w:tplc="5B2C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8B6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76605"/>
    <w:multiLevelType w:val="multilevel"/>
    <w:tmpl w:val="50961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128FD"/>
    <w:multiLevelType w:val="hybridMultilevel"/>
    <w:tmpl w:val="1BE0E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3A9"/>
    <w:multiLevelType w:val="hybridMultilevel"/>
    <w:tmpl w:val="8A241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5DB0"/>
    <w:multiLevelType w:val="hybridMultilevel"/>
    <w:tmpl w:val="0CEC23EC"/>
    <w:lvl w:ilvl="0" w:tplc="9CD891A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B426574"/>
    <w:multiLevelType w:val="hybridMultilevel"/>
    <w:tmpl w:val="D90A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B4008"/>
    <w:multiLevelType w:val="hybridMultilevel"/>
    <w:tmpl w:val="87DC7EA6"/>
    <w:lvl w:ilvl="0" w:tplc="3B2EA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E6418"/>
    <w:multiLevelType w:val="hybridMultilevel"/>
    <w:tmpl w:val="20C20B92"/>
    <w:lvl w:ilvl="0" w:tplc="18F0F92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509005CE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F7E75B2"/>
    <w:multiLevelType w:val="hybridMultilevel"/>
    <w:tmpl w:val="EA3EF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E3"/>
    <w:rsid w:val="00011A2A"/>
    <w:rsid w:val="00091755"/>
    <w:rsid w:val="00193F15"/>
    <w:rsid w:val="00194D03"/>
    <w:rsid w:val="00205A5B"/>
    <w:rsid w:val="00210C18"/>
    <w:rsid w:val="00212C28"/>
    <w:rsid w:val="00262C88"/>
    <w:rsid w:val="002A3269"/>
    <w:rsid w:val="002A636D"/>
    <w:rsid w:val="002B7D94"/>
    <w:rsid w:val="00421288"/>
    <w:rsid w:val="0044022B"/>
    <w:rsid w:val="004406B9"/>
    <w:rsid w:val="004C353D"/>
    <w:rsid w:val="004F0B1C"/>
    <w:rsid w:val="0056257C"/>
    <w:rsid w:val="005E4FE3"/>
    <w:rsid w:val="006E3046"/>
    <w:rsid w:val="00751221"/>
    <w:rsid w:val="007E5454"/>
    <w:rsid w:val="008C69AF"/>
    <w:rsid w:val="00942C6D"/>
    <w:rsid w:val="00966C3C"/>
    <w:rsid w:val="00A00919"/>
    <w:rsid w:val="00A15D99"/>
    <w:rsid w:val="00A97B29"/>
    <w:rsid w:val="00AD3FE7"/>
    <w:rsid w:val="00B12752"/>
    <w:rsid w:val="00B503E6"/>
    <w:rsid w:val="00BC2F9A"/>
    <w:rsid w:val="00BC5F6C"/>
    <w:rsid w:val="00BC684F"/>
    <w:rsid w:val="00C90800"/>
    <w:rsid w:val="00CD4A47"/>
    <w:rsid w:val="00D05BE3"/>
    <w:rsid w:val="00D6121C"/>
    <w:rsid w:val="00DC5A75"/>
    <w:rsid w:val="00DD1CC7"/>
    <w:rsid w:val="00E05461"/>
    <w:rsid w:val="00E67DCA"/>
    <w:rsid w:val="00EE34E3"/>
    <w:rsid w:val="00EE7881"/>
    <w:rsid w:val="00FC5B97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02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Akapitzlist">
    <w:name w:val="List Paragraph"/>
    <w:aliases w:val="maz_wyliczenie,opis dzialania,K-P_odwolanie,A_wyliczenie,Akapit z listą 1,Table of contents numbered,Akapit z listą5,List Paragraph,L1,Numerowanie"/>
    <w:basedOn w:val="Normalny"/>
    <w:link w:val="AkapitzlistZnak"/>
    <w:uiPriority w:val="34"/>
    <w:qFormat/>
    <w:rsid w:val="0044022B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character" w:styleId="Hipercze">
    <w:name w:val="Hyperlink"/>
    <w:uiPriority w:val="99"/>
    <w:unhideWhenUsed/>
    <w:rsid w:val="0044022B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4022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22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Numerowanie Znak"/>
    <w:link w:val="Akapitzlist"/>
    <w:uiPriority w:val="34"/>
    <w:locked/>
    <w:rsid w:val="00FE3AF2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52DC-4D2B-41CA-91C4-CDC7F234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MBP</cp:lastModifiedBy>
  <cp:revision>2</cp:revision>
  <cp:lastPrinted>2025-10-03T14:12:00Z</cp:lastPrinted>
  <dcterms:created xsi:type="dcterms:W3CDTF">2026-02-10T16:51:00Z</dcterms:created>
  <dcterms:modified xsi:type="dcterms:W3CDTF">2026-02-10T16:51:00Z</dcterms:modified>
</cp:coreProperties>
</file>